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right="-334"/>
        <w:jc w:val="center"/>
        <w:rPr>
          <w:rFonts w:hint="eastAsia" w:ascii="方正小标宋简体" w:eastAsia="方正小标宋简体"/>
          <w:sz w:val="72"/>
          <w:szCs w:val="72"/>
        </w:rPr>
      </w:pPr>
      <w:r>
        <w:rPr>
          <w:rFonts w:hint="eastAsia" w:ascii="方正小标宋简体" w:hAnsi="华文中宋" w:eastAsia="方正小标宋简体"/>
          <w:sz w:val="52"/>
          <w:szCs w:val="52"/>
        </w:rPr>
        <w:t>国家能源局贵州监管办公室</w:t>
      </w:r>
    </w:p>
    <w:p>
      <w:pPr>
        <w:pStyle w:val="5"/>
        <w:ind w:right="-334"/>
        <w:jc w:val="center"/>
        <w:rPr>
          <w:rFonts w:eastAsia="华文中宋"/>
          <w:b/>
          <w:bCs/>
          <w:sz w:val="72"/>
          <w:szCs w:val="72"/>
        </w:rPr>
      </w:pPr>
      <w:r>
        <w:rPr>
          <w:rFonts w:hint="eastAsia" w:hAnsi="华文中宋" w:eastAsia="华文中宋"/>
          <w:b/>
          <w:bCs/>
          <w:sz w:val="72"/>
          <w:szCs w:val="72"/>
        </w:rPr>
        <w:t>行政处罚决定书</w:t>
      </w:r>
    </w:p>
    <w:p>
      <w:pPr>
        <w:snapToGrid w:val="0"/>
        <w:spacing w:line="370" w:lineRule="exact"/>
        <w:rPr>
          <w:rFonts w:hint="eastAsia"/>
        </w:rPr>
      </w:pPr>
    </w:p>
    <w:p>
      <w:pPr>
        <w:jc w:val="center"/>
        <w:rPr>
          <w:rFonts w:hint="eastAsia" w:ascii="仿宋" w:hAnsi="仿宋" w:eastAsia="仿宋"/>
          <w:sz w:val="32"/>
          <w:szCs w:val="32"/>
        </w:rPr>
      </w:pPr>
      <w:r>
        <w:rPr>
          <w:rFonts w:hint="eastAsia" w:ascii="仿宋" w:hAnsi="仿宋" w:eastAsia="仿宋"/>
          <w:sz w:val="32"/>
          <w:szCs w:val="32"/>
        </w:rPr>
        <w:t>黔监能罚字</w:t>
      </w:r>
      <w:r>
        <w:rPr>
          <w:rFonts w:ascii="仿宋" w:hAnsi="仿宋" w:eastAsia="仿宋"/>
          <w:sz w:val="32"/>
          <w:szCs w:val="32"/>
        </w:rPr>
        <w:t>〔</w:t>
      </w:r>
      <w:bookmarkStart w:id="0" w:name="fawenniandu"/>
      <w:r>
        <w:rPr>
          <w:rFonts w:ascii="仿宋" w:hAnsi="仿宋" w:eastAsia="仿宋"/>
          <w:sz w:val="32"/>
          <w:szCs w:val="32"/>
        </w:rPr>
        <w:t>20</w:t>
      </w:r>
      <w:bookmarkEnd w:id="0"/>
      <w:r>
        <w:rPr>
          <w:rFonts w:hint="eastAsia" w:ascii="仿宋" w:hAnsi="仿宋" w:eastAsia="仿宋"/>
          <w:sz w:val="32"/>
          <w:szCs w:val="32"/>
          <w:lang w:val="en-US" w:eastAsia="zh-CN"/>
        </w:rPr>
        <w:t>20</w:t>
      </w:r>
      <w:r>
        <w:rPr>
          <w:rFonts w:ascii="仿宋" w:hAnsi="仿宋" w:eastAsia="仿宋"/>
          <w:sz w:val="32"/>
          <w:szCs w:val="32"/>
        </w:rPr>
        <w:t>〕</w:t>
      </w:r>
      <w:r>
        <w:rPr>
          <w:rFonts w:hint="eastAsia" w:ascii="仿宋" w:hAnsi="仿宋" w:eastAsia="仿宋"/>
          <w:sz w:val="32"/>
          <w:szCs w:val="32"/>
          <w:lang w:val="en-US" w:eastAsia="zh-CN"/>
        </w:rPr>
        <w:t>3</w:t>
      </w:r>
      <w:r>
        <w:rPr>
          <w:rFonts w:ascii="仿宋" w:hAnsi="仿宋" w:eastAsia="仿宋"/>
          <w:sz w:val="32"/>
          <w:szCs w:val="32"/>
        </w:rPr>
        <w:t>号</w:t>
      </w:r>
    </w:p>
    <w:p>
      <w: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93345</wp:posOffset>
                </wp:positionV>
                <wp:extent cx="5838825"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838825"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65pt;margin-top:7.35pt;height:0.05pt;width:459.75pt;z-index:251658240;mso-width-relative:page;mso-height-relative:page;" filled="f" stroked="t" coordsize="21600,21600" o:gfxdata="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q/qYjUAAAACAEA&#10;AA8AAAAAAAAAAQAgAAAAIgAAAGRycy9kb3ducmV2LnhtbFBLAQIUABQAAAAIAIdO4kBXIZ135QEA&#10;AKEDAAAOAAAAAAAAAAEAIAAAACMBAABkcnMvZTJvRG9jLnhtbFBLBQYAAAAABgAGAFkBAAB6BQAA&#10;AAA=&#10;">
                <v:fill on="f" focussize="0,0"/>
                <v:stroke weight="1.5pt" color="#000000" joinstyle="round"/>
                <v:imagedata o:title=""/>
                <o:lock v:ext="edit" aspectratio="f"/>
              </v:shape>
            </w:pict>
          </mc:Fallback>
        </mc:AlternateContent>
      </w:r>
    </w:p>
    <w:p>
      <w:pPr>
        <w:spacing w:line="560" w:lineRule="exact"/>
        <w:rPr>
          <w:rFonts w:eastAsia="仿宋_GB2312"/>
          <w:sz w:val="32"/>
          <w:szCs w:val="32"/>
        </w:rPr>
      </w:pPr>
      <w:r>
        <w:rPr>
          <w:rFonts w:hint="eastAsia" w:eastAsia="仿宋_GB2312"/>
          <w:sz w:val="32"/>
          <w:szCs w:val="32"/>
        </w:rPr>
        <w:t>贵州电网有限责任公司输电运行检修分公司</w:t>
      </w:r>
      <w:r>
        <w:rPr>
          <w:rFonts w:eastAsia="仿宋_GB2312"/>
          <w:sz w:val="32"/>
          <w:szCs w:val="32"/>
        </w:rPr>
        <w:t>：</w:t>
      </w:r>
    </w:p>
    <w:p>
      <w:pPr>
        <w:spacing w:line="560" w:lineRule="exact"/>
        <w:ind w:firstLine="640" w:firstLineChars="200"/>
        <w:rPr>
          <w:rFonts w:hint="eastAsia" w:eastAsia="仿宋_GB2312"/>
          <w:sz w:val="32"/>
          <w:szCs w:val="32"/>
        </w:rPr>
      </w:pPr>
      <w:r>
        <w:rPr>
          <w:rFonts w:hint="eastAsia" w:eastAsia="仿宋_GB2312"/>
          <w:sz w:val="32"/>
          <w:szCs w:val="32"/>
          <w:lang w:eastAsia="zh-CN"/>
        </w:rPr>
        <w:t>法定代表人</w:t>
      </w:r>
      <w:r>
        <w:rPr>
          <w:rFonts w:hint="eastAsia" w:eastAsia="仿宋_GB2312"/>
          <w:sz w:val="32"/>
          <w:szCs w:val="32"/>
        </w:rPr>
        <w:t>：谢炯</w:t>
      </w:r>
      <w:r>
        <w:rPr>
          <w:rFonts w:eastAsia="仿宋_GB2312"/>
          <w:sz w:val="32"/>
          <w:szCs w:val="32"/>
        </w:rPr>
        <w:t xml:space="preserve">     </w:t>
      </w:r>
    </w:p>
    <w:p>
      <w:pPr>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地</w:t>
      </w:r>
      <w:r>
        <w:rPr>
          <w:rFonts w:hint="eastAsia" w:eastAsia="仿宋_GB2312"/>
          <w:sz w:val="32"/>
          <w:szCs w:val="32"/>
          <w:lang w:val="en-US" w:eastAsia="zh-CN"/>
        </w:rPr>
        <w:t xml:space="preserve">   </w:t>
      </w:r>
      <w:r>
        <w:rPr>
          <w:rFonts w:hint="eastAsia" w:eastAsia="仿宋_GB2312"/>
          <w:sz w:val="32"/>
          <w:szCs w:val="32"/>
          <w:lang w:eastAsia="zh-CN"/>
        </w:rPr>
        <w:t>址</w:t>
      </w:r>
      <w:r>
        <w:rPr>
          <w:rFonts w:eastAsia="仿宋_GB2312"/>
          <w:sz w:val="32"/>
          <w:szCs w:val="32"/>
        </w:rPr>
        <w:t>：</w:t>
      </w:r>
      <w:r>
        <w:rPr>
          <w:rFonts w:hint="eastAsia" w:eastAsia="仿宋_GB2312"/>
          <w:sz w:val="32"/>
          <w:szCs w:val="32"/>
        </w:rPr>
        <w:t>贵州省贵阳市南明区粑粑街5号</w:t>
      </w:r>
    </w:p>
    <w:p>
      <w:pPr>
        <w:spacing w:line="56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一、违法违规事实和证据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rPr>
        <w:t>经调查核实，你公司实施了以下违反</w:t>
      </w:r>
      <w:r>
        <w:rPr>
          <w:rFonts w:hint="eastAsia" w:eastAsia="仿宋_GB2312"/>
          <w:sz w:val="32"/>
          <w:szCs w:val="32"/>
          <w:lang w:eastAsia="zh-CN"/>
        </w:rPr>
        <w:t>能源</w:t>
      </w:r>
      <w:r>
        <w:rPr>
          <w:rFonts w:hint="eastAsia" w:eastAsia="仿宋_GB2312"/>
          <w:sz w:val="32"/>
          <w:szCs w:val="32"/>
        </w:rPr>
        <w:t>监管法律法规的行为</w:t>
      </w:r>
      <w:r>
        <w:rPr>
          <w:rFonts w:hint="eastAsia"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sz w:val="32"/>
          <w:szCs w:val="32"/>
        </w:rPr>
      </w:pPr>
      <w:r>
        <w:rPr>
          <w:rFonts w:hint="eastAsia" w:ascii="仿宋_GB2312" w:hAnsi="仿宋_GB2312" w:eastAsia="仿宋_GB2312" w:cs="仿宋_GB2312"/>
          <w:sz w:val="32"/>
          <w:szCs w:val="32"/>
          <w:lang w:val="en-US" w:eastAsia="zh-CN"/>
        </w:rPr>
        <w:t>1.</w:t>
      </w:r>
      <w:r>
        <w:rPr>
          <w:rFonts w:hint="eastAsia" w:eastAsia="仿宋_GB2312"/>
          <w:sz w:val="32"/>
          <w:szCs w:val="32"/>
        </w:rPr>
        <w:t>你公司作为盘南电厂送出线路运维单位，未将因线路故障导致盘南电厂全停纳入安全生产事件电网基准风险进行管控，未有效建立防范线路故障导致盘南电厂全厂对外停电的隐患排查治理制度。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sz w:val="32"/>
          <w:szCs w:val="32"/>
          <w:lang w:eastAsia="zh-CN"/>
        </w:rPr>
      </w:pPr>
      <w:r>
        <w:rPr>
          <w:rFonts w:hint="eastAsia" w:ascii="仿宋_GB2312" w:hAnsi="仿宋_GB2312" w:eastAsia="仿宋_GB2312" w:cs="仿宋_GB2312"/>
          <w:sz w:val="32"/>
          <w:szCs w:val="32"/>
          <w:lang w:val="en-US" w:eastAsia="zh-CN"/>
        </w:rPr>
        <w:t>2.</w:t>
      </w:r>
      <w:r>
        <w:rPr>
          <w:rFonts w:hint="eastAsia" w:eastAsia="仿宋_GB2312"/>
          <w:sz w:val="32"/>
          <w:szCs w:val="32"/>
        </w:rPr>
        <w:t>你公司在盘南电厂一条送出线路（500kV盘换乙线）停运的情况下，未对另一条送出线路（500kV盘换甲线）采取针对性的运维措施，未采取技术、管理措施及时发现并消除安全隐患</w:t>
      </w:r>
      <w:r>
        <w:rPr>
          <w:rFonts w:hint="eastAsia"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sz w:val="32"/>
          <w:szCs w:val="32"/>
        </w:rPr>
      </w:pPr>
      <w:r>
        <w:rPr>
          <w:rFonts w:hint="eastAsia" w:eastAsia="仿宋_GB2312"/>
          <w:sz w:val="32"/>
          <w:szCs w:val="32"/>
          <w:lang w:eastAsia="zh-CN"/>
        </w:rPr>
        <w:t>综</w:t>
      </w:r>
      <w:r>
        <w:rPr>
          <w:rFonts w:hint="eastAsia" w:eastAsia="仿宋_GB2312"/>
          <w:sz w:val="32"/>
          <w:szCs w:val="32"/>
        </w:rPr>
        <w:t>上所述，你公司对“9·2”500kV盘换甲线跳闸导致盘南电厂全厂对外停电事件负有管理责任。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以上行为有下列证据为证：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1.询问笔录</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outlineLvl w:val="9"/>
        <w:rPr>
          <w:rFonts w:hint="eastAsia" w:ascii="仿宋_GB2312" w:eastAsia="仿宋_GB2312"/>
          <w:spacing w:val="-6"/>
          <w:sz w:val="32"/>
          <w:szCs w:val="32"/>
        </w:rPr>
      </w:pPr>
      <w:r>
        <w:rPr>
          <w:rFonts w:hint="eastAsia" w:ascii="仿宋_GB2312" w:eastAsia="仿宋_GB2312"/>
          <w:spacing w:val="-6"/>
          <w:sz w:val="32"/>
          <w:szCs w:val="32"/>
        </w:rPr>
        <w:t>2.贵州电网有限责任公司输电运行检修分公司《“</w:t>
      </w:r>
      <w:r>
        <w:rPr>
          <w:rFonts w:hint="eastAsia" w:ascii="仿宋_GB2312" w:hAnsi="仿宋_GB2312" w:eastAsia="仿宋_GB2312" w:cs="仿宋_GB2312"/>
          <w:spacing w:val="-6"/>
          <w:sz w:val="32"/>
          <w:szCs w:val="32"/>
          <w:lang w:val="en-US" w:eastAsia="zh-CN"/>
        </w:rPr>
        <w:t>9</w:t>
      </w:r>
      <w:r>
        <w:rPr>
          <w:rFonts w:hint="eastAsia" w:hAnsi="仿宋_GB2312" w:eastAsia="仿宋_GB2312" w:cs="仿宋_GB2312" w:asciiTheme="majorAscii"/>
          <w:spacing w:val="-6"/>
          <w:sz w:val="32"/>
          <w:szCs w:val="32"/>
          <w:lang w:val="en-US" w:eastAsia="zh-CN"/>
        </w:rPr>
        <w:t>·</w:t>
      </w:r>
      <w:r>
        <w:rPr>
          <w:rFonts w:hint="eastAsia" w:ascii="仿宋_GB2312" w:hAnsi="仿宋_GB2312" w:eastAsia="仿宋_GB2312" w:cs="仿宋_GB2312"/>
          <w:spacing w:val="-6"/>
          <w:sz w:val="32"/>
          <w:szCs w:val="32"/>
          <w:lang w:val="en-US" w:eastAsia="zh-CN"/>
        </w:rPr>
        <w:t>2</w:t>
      </w:r>
      <w:r>
        <w:rPr>
          <w:rFonts w:hint="eastAsia" w:ascii="仿宋_GB2312" w:eastAsia="仿宋_GB2312"/>
          <w:spacing w:val="-6"/>
          <w:sz w:val="32"/>
          <w:szCs w:val="32"/>
        </w:rPr>
        <w:t>”500kV盘换甲线跳闸分析报告》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3.贵州粤黔电力有限公司《“</w:t>
      </w:r>
      <w:r>
        <w:rPr>
          <w:rFonts w:hint="eastAsia" w:ascii="仿宋_GB2312" w:hAnsi="仿宋_GB2312" w:eastAsia="仿宋_GB2312" w:cs="仿宋_GB2312"/>
          <w:spacing w:val="-11"/>
          <w:sz w:val="32"/>
          <w:szCs w:val="32"/>
          <w:lang w:val="en-US" w:eastAsia="zh-CN"/>
        </w:rPr>
        <w:t>9</w:t>
      </w:r>
      <w:r>
        <w:rPr>
          <w:rFonts w:hint="eastAsia" w:hAnsi="仿宋_GB2312" w:eastAsia="仿宋_GB2312" w:cs="仿宋_GB2312" w:asciiTheme="majorAscii"/>
          <w:spacing w:val="-11"/>
          <w:sz w:val="32"/>
          <w:szCs w:val="32"/>
          <w:lang w:val="en-US" w:eastAsia="zh-CN"/>
        </w:rPr>
        <w:t>·</w:t>
      </w:r>
      <w:r>
        <w:rPr>
          <w:rFonts w:hint="eastAsia" w:ascii="仿宋_GB2312" w:hAnsi="仿宋_GB2312" w:eastAsia="仿宋_GB2312" w:cs="仿宋_GB2312"/>
          <w:spacing w:val="-11"/>
          <w:sz w:val="32"/>
          <w:szCs w:val="32"/>
          <w:lang w:val="en-US" w:eastAsia="zh-CN"/>
        </w:rPr>
        <w:t>2</w:t>
      </w:r>
      <w:r>
        <w:rPr>
          <w:rFonts w:hint="eastAsia" w:ascii="仿宋_GB2312" w:eastAsia="仿宋_GB2312"/>
          <w:sz w:val="32"/>
          <w:szCs w:val="32"/>
        </w:rPr>
        <w:t>”盘南电厂500kV盘换甲线线路故障跳闸导致全厂对外停电事件报告》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sz w:val="32"/>
          <w:szCs w:val="32"/>
        </w:rPr>
      </w:pPr>
      <w:r>
        <w:rPr>
          <w:rFonts w:hint="eastAsia" w:ascii="仿宋_GB2312" w:eastAsia="仿宋_GB2312"/>
          <w:sz w:val="32"/>
          <w:szCs w:val="32"/>
        </w:rPr>
        <w:t>以上行为违反了《中华人民共和国安全生产法》第</w:t>
      </w:r>
      <w:r>
        <w:rPr>
          <w:rFonts w:hint="eastAsia" w:ascii="仿宋_GB2312" w:eastAsia="仿宋_GB2312"/>
          <w:sz w:val="32"/>
          <w:szCs w:val="32"/>
          <w:lang w:eastAsia="zh-CN"/>
        </w:rPr>
        <w:t>三十八条</w:t>
      </w:r>
      <w:r>
        <w:rPr>
          <w:rFonts w:hint="eastAsia" w:eastAsia="仿宋_GB2312"/>
          <w:sz w:val="32"/>
          <w:szCs w:val="32"/>
          <w:lang w:eastAsia="zh-CN"/>
        </w:rPr>
        <w:t>相关</w:t>
      </w:r>
      <w:r>
        <w:rPr>
          <w:rFonts w:hint="eastAsia" w:eastAsia="仿宋_GB2312"/>
          <w:sz w:val="32"/>
          <w:szCs w:val="32"/>
        </w:rPr>
        <w:t>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二、处罚的依据、种类及其履行方式和期限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我办依据《中华人民共和国安全生产法》第</w:t>
      </w:r>
      <w:r>
        <w:rPr>
          <w:rFonts w:hint="eastAsia" w:ascii="仿宋_GB2312" w:eastAsia="仿宋_GB2312"/>
          <w:sz w:val="32"/>
          <w:szCs w:val="32"/>
          <w:lang w:eastAsia="zh-CN"/>
        </w:rPr>
        <w:t>九十八</w:t>
      </w:r>
      <w:r>
        <w:rPr>
          <w:rFonts w:hint="eastAsia" w:ascii="仿宋_GB2312" w:eastAsia="仿宋_GB2312"/>
          <w:sz w:val="32"/>
          <w:szCs w:val="32"/>
        </w:rPr>
        <w:t>条</w:t>
      </w:r>
      <w:r>
        <w:rPr>
          <w:rFonts w:hint="eastAsia" w:ascii="仿宋_GB2312" w:eastAsia="仿宋_GB2312"/>
          <w:sz w:val="32"/>
          <w:szCs w:val="32"/>
          <w:lang w:eastAsia="zh-CN"/>
        </w:rPr>
        <w:t>相关</w:t>
      </w:r>
      <w:r>
        <w:rPr>
          <w:rFonts w:hint="eastAsia" w:ascii="仿宋_GB2312" w:eastAsia="仿宋_GB2312"/>
          <w:sz w:val="32"/>
          <w:szCs w:val="32"/>
        </w:rPr>
        <w:t>规定</w:t>
      </w:r>
      <w:r>
        <w:rPr>
          <w:rFonts w:hint="eastAsia" w:ascii="仿宋_GB2312" w:eastAsia="仿宋_GB2312"/>
          <w:sz w:val="32"/>
          <w:szCs w:val="32"/>
          <w:lang w:eastAsia="zh-CN"/>
        </w:rPr>
        <w:t>，对</w:t>
      </w:r>
      <w:r>
        <w:rPr>
          <w:rFonts w:hint="eastAsia" w:ascii="仿宋_GB2312" w:eastAsia="仿宋_GB2312"/>
          <w:sz w:val="32"/>
          <w:szCs w:val="32"/>
        </w:rPr>
        <w:t>你公司作出如下行政处罚：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责令你公司尽快完成</w:t>
      </w:r>
      <w:r>
        <w:rPr>
          <w:rFonts w:hint="eastAsia" w:ascii="仿宋_GB2312" w:eastAsia="仿宋_GB2312"/>
          <w:sz w:val="32"/>
          <w:szCs w:val="32"/>
          <w:lang w:eastAsia="zh-CN"/>
        </w:rPr>
        <w:t>整改</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2.罚款人民币8万元整。（人民币大写：八万元整）。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请在接到本处罚决定书之日起15日内，依据我办开具的《非税收入电子缴款书》上标注的缴款码，将处罚款项通过代理银行缴至财政部中央财政专户。逾期不缴纳的，将每日按罚款数额的</w:t>
      </w:r>
      <w:r>
        <w:rPr>
          <w:rFonts w:hint="eastAsia" w:ascii="仿宋_GB2312" w:eastAsia="仿宋_GB2312"/>
          <w:sz w:val="32"/>
          <w:szCs w:val="32"/>
          <w:lang w:val="en-US" w:eastAsia="zh-CN"/>
        </w:rPr>
        <w:t>3%</w:t>
      </w:r>
      <w:r>
        <w:rPr>
          <w:rFonts w:hint="eastAsia" w:ascii="仿宋_GB2312" w:eastAsia="仿宋_GB2312"/>
          <w:sz w:val="32"/>
          <w:szCs w:val="32"/>
        </w:rPr>
        <w:t>加处罚款。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如不服本处罚决定，可在接到决定书之日起60日内向国家能源局申请复议，也可以在6个月内直接向贵阳市南明区人民法院起诉。</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逾期不申请复议，也不向人民法院起诉，又不履行本处罚决定的，我办将依法申请人民法院强制执行。</w:t>
      </w:r>
    </w:p>
    <w:p>
      <w:pPr>
        <w:spacing w:line="560" w:lineRule="exact"/>
        <w:rPr>
          <w:rFonts w:hint="eastAsia" w:ascii="仿宋_GB2312" w:eastAsia="仿宋_GB2312"/>
          <w:sz w:val="32"/>
          <w:szCs w:val="32"/>
          <w:lang w:eastAsia="zh-CN"/>
        </w:rPr>
      </w:pPr>
    </w:p>
    <w:p>
      <w:pPr>
        <w:spacing w:line="560" w:lineRule="exact"/>
        <w:rPr>
          <w:rFonts w:hint="eastAsia" w:ascii="仿宋_GB2312" w:eastAsia="仿宋_GB2312"/>
          <w:sz w:val="32"/>
          <w:szCs w:val="32"/>
          <w:lang w:eastAsia="zh-CN"/>
        </w:rPr>
      </w:pPr>
    </w:p>
    <w:p>
      <w:pPr>
        <w:spacing w:line="560" w:lineRule="exact"/>
        <w:rPr>
          <w:rFonts w:hint="eastAsia" w:ascii="仿宋_GB2312" w:eastAsia="仿宋_GB2312"/>
          <w:sz w:val="32"/>
          <w:szCs w:val="32"/>
          <w:lang w:eastAsia="zh-CN"/>
        </w:rPr>
      </w:pPr>
    </w:p>
    <w:p>
      <w:pPr>
        <w:spacing w:line="560" w:lineRule="exact"/>
        <w:ind w:left="5589" w:leftChars="2128" w:hanging="1120" w:hangingChars="350"/>
        <w:jc w:val="left"/>
        <w:rPr>
          <w:rFonts w:hint="eastAsia" w:ascii="仿宋_GB2312" w:eastAsia="仿宋_GB2312"/>
          <w:sz w:val="32"/>
          <w:szCs w:val="32"/>
        </w:rPr>
      </w:pPr>
      <w:r>
        <w:rPr>
          <w:rFonts w:hint="eastAsia" w:ascii="仿宋_GB2312" w:eastAsia="仿宋_GB2312"/>
          <w:sz w:val="32"/>
          <w:szCs w:val="32"/>
        </w:rPr>
        <w:t xml:space="preserve">国家能源局贵州监管办公室                       </w:t>
      </w:r>
    </w:p>
    <w:p>
      <w:pPr>
        <w:spacing w:line="560" w:lineRule="exact"/>
        <w:ind w:left="5368" w:leftChars="2480" w:hanging="160" w:hangingChars="50"/>
        <w:jc w:val="left"/>
        <w:rPr>
          <w:rFonts w:hint="eastAsia"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sectPr>
      <w:footerReference r:id="rId3" w:type="default"/>
      <w:pgSz w:w="11906" w:h="16838"/>
      <w:pgMar w:top="2098" w:right="1474" w:bottom="1984" w:left="1588"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D3B84"/>
    <w:rsid w:val="03DE573F"/>
    <w:rsid w:val="042F0F08"/>
    <w:rsid w:val="047D658B"/>
    <w:rsid w:val="08504BB0"/>
    <w:rsid w:val="0C284507"/>
    <w:rsid w:val="12D03D2C"/>
    <w:rsid w:val="155D275F"/>
    <w:rsid w:val="1A39021B"/>
    <w:rsid w:val="1C521626"/>
    <w:rsid w:val="1DFB17EF"/>
    <w:rsid w:val="200801D1"/>
    <w:rsid w:val="22903735"/>
    <w:rsid w:val="292E26AD"/>
    <w:rsid w:val="2C220CBD"/>
    <w:rsid w:val="2D1A6FE7"/>
    <w:rsid w:val="2D376F3B"/>
    <w:rsid w:val="30C61E3F"/>
    <w:rsid w:val="34A75678"/>
    <w:rsid w:val="37A74605"/>
    <w:rsid w:val="394E3FF0"/>
    <w:rsid w:val="39CB4D65"/>
    <w:rsid w:val="39D16B93"/>
    <w:rsid w:val="3A9C196C"/>
    <w:rsid w:val="3D647A2D"/>
    <w:rsid w:val="4022235C"/>
    <w:rsid w:val="409F6114"/>
    <w:rsid w:val="40F95C3D"/>
    <w:rsid w:val="412B72ED"/>
    <w:rsid w:val="448479DB"/>
    <w:rsid w:val="448F1826"/>
    <w:rsid w:val="46255F07"/>
    <w:rsid w:val="47673D65"/>
    <w:rsid w:val="49671533"/>
    <w:rsid w:val="4A9D3B84"/>
    <w:rsid w:val="4BF455C3"/>
    <w:rsid w:val="4C351E18"/>
    <w:rsid w:val="4FC86397"/>
    <w:rsid w:val="51BE4E8E"/>
    <w:rsid w:val="52054FBB"/>
    <w:rsid w:val="54176676"/>
    <w:rsid w:val="547C49C8"/>
    <w:rsid w:val="587E1B96"/>
    <w:rsid w:val="5C434F8C"/>
    <w:rsid w:val="5D850BCC"/>
    <w:rsid w:val="616E5CB7"/>
    <w:rsid w:val="61C73D74"/>
    <w:rsid w:val="62183930"/>
    <w:rsid w:val="6268549D"/>
    <w:rsid w:val="62B74762"/>
    <w:rsid w:val="642973E3"/>
    <w:rsid w:val="670C763C"/>
    <w:rsid w:val="685321E8"/>
    <w:rsid w:val="6BAC071A"/>
    <w:rsid w:val="6D73236C"/>
    <w:rsid w:val="6F011871"/>
    <w:rsid w:val="6FF235C9"/>
    <w:rsid w:val="72080492"/>
    <w:rsid w:val="724C479A"/>
    <w:rsid w:val="737067AF"/>
    <w:rsid w:val="73EA41F9"/>
    <w:rsid w:val="75422E7E"/>
    <w:rsid w:val="78213C39"/>
    <w:rsid w:val="7AD428BB"/>
    <w:rsid w:val="7B0043FB"/>
    <w:rsid w:val="7C25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2020-09-22T01:43:00Z</dcterms:created>
  <dc:creator>Administrator</dc:creator>
  <cp:lastModifiedBy>user</cp:lastModifiedBy>
  <cp:lastPrinted>2020-09-25T03:43:00Z</cp:lastPrinted>
  <dcterms:modified xsi:type="dcterms:W3CDTF">2020-09-25T03:55:45Z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